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1" w:rsidRPr="00A65EFD" w:rsidRDefault="00F13351" w:rsidP="00F13351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УПРАВЛІННЯ ЛІЦЕЄМ</w:t>
      </w:r>
    </w:p>
    <w:p w:rsidR="005B758B" w:rsidRPr="00A65EFD" w:rsidRDefault="00F13351" w:rsidP="005B758B">
      <w:pPr>
        <w:widowControl w:val="0"/>
        <w:spacing w:before="40"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</w:pP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>Органом управління ліцею є його засновник – ОСКІЛЬСЬКА СІЛЬСЬКА РАДА ІЗЮМСЬКОГО РАЙОНУ ХАРКІВСЬКОЇ ОБЛАСТІ.</w:t>
      </w: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/>
        </w:rPr>
        <w:t>Керівництво ліцеєм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/>
        </w:rPr>
        <w:t xml:space="preserve"> здійснюють директор та його заступники. </w:t>
      </w:r>
    </w:p>
    <w:p w:rsidR="00F13351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закладу.</w:t>
      </w: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Керівник закладу 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 (за контрактом).</w:t>
      </w:r>
    </w:p>
    <w:p w:rsidR="00F13351" w:rsidRPr="00A65EFD" w:rsidRDefault="00F13351" w:rsidP="00F13351">
      <w:pPr>
        <w:widowControl w:val="0"/>
        <w:spacing w:before="40"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</w:pPr>
      <w:r w:rsidRPr="00A65EF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>Директор закладу призначається на поса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ду та звільняється з посади сільським головою ОСКІЛЬСЬКОЇ СІЛЬСЬКОЇ РАДИ </w:t>
      </w:r>
      <w:r w:rsidRPr="001F20C9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ІЗЮМСЬКОГО РАЙОНУ 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>ХАРКІВСЬКОЇ ОБЛАСТІ</w:t>
      </w:r>
      <w:r w:rsidRPr="00A65EF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 з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а попереднім погодженням на сесії ОСКІЛЬСЬКОЇ СІЛЬСЬКОЇ РАДИ </w:t>
      </w:r>
      <w:r w:rsidRPr="001F20C9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ІЗЮМСЬКОГО РАЙОНУ </w:t>
      </w:r>
      <w:r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>ХАРКІВСЬКОЇ ОБЛАСТІ</w:t>
      </w:r>
      <w:r w:rsidRPr="00A65EF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  <w:t xml:space="preserve">. </w:t>
      </w:r>
    </w:p>
    <w:p w:rsidR="00F13351" w:rsidRPr="000A6452" w:rsidRDefault="00F13351" w:rsidP="00F1335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Призначення та звільнення заступників директора ліцею здійснюється директором ліцею з дотриманням вимог чинного законодавства</w:t>
      </w:r>
      <w:r>
        <w:rPr>
          <w:rFonts w:ascii="Courier New" w:eastAsia="Times New Roman" w:hAnsi="Courier New" w:cs="Courier New"/>
          <w:color w:val="000000"/>
          <w:kern w:val="1"/>
          <w:sz w:val="24"/>
          <w:szCs w:val="24"/>
          <w:lang w:val="uk-UA" w:eastAsia="uk-UA"/>
        </w:rPr>
        <w:t>.</w:t>
      </w:r>
    </w:p>
    <w:p w:rsidR="005B758B" w:rsidRDefault="005B758B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Вищим органом громадського самоврядування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ліцею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є загальні збори колективу, що скликаються не менше одного разу на рік.</w:t>
      </w:r>
    </w:p>
    <w:p w:rsidR="005B758B" w:rsidRDefault="005B758B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У період між загальними зборами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(конференцією)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діє рада закладу.</w:t>
      </w: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До ради обираються пропорційно представники від педагогічного колективу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, здобувачів освіти ліцею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, батьків і громадськості. Представництво в раді й загальна її чисельність визна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чаються загальними зборами закладу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. Рішення про дострокове припинення роботи члена ради з будь-яких причин приймається виключно загальними зборами. На чергових виборах склад ради оновлюється не менше ніж на третину.</w:t>
      </w: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У разі незгоди керівництва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ліцею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з рішенням ради створюється узгоджувальна комісія, яка розглядає спірне питання.</w:t>
      </w: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Очолює раду закладу голова, який обирається зі складу ради.</w:t>
      </w:r>
    </w:p>
    <w:p w:rsidR="005B758B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Голова ради може бути членом педагогічної ради. Головою ради не можуть бути директор та його заступники. Для вирішення поточних питань рада може створювати постійні або тимчасові комісії з окремих напрямів роботи. </w:t>
      </w:r>
    </w:p>
    <w:p w:rsidR="005B758B" w:rsidRDefault="005B758B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При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ліцеї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за рішенням загальних зборів може створюватися і діяти піклувальна рада та батьківський комітет (рада).</w:t>
      </w:r>
    </w:p>
    <w:p w:rsidR="002879E2" w:rsidRDefault="002879E2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ліцеї 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створюється постійно діючий дорадчий колегіальний орган – педагогічна рада. Головою педагогічної ради є директор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ліцею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.</w:t>
      </w:r>
    </w:p>
    <w:p w:rsidR="002879E2" w:rsidRDefault="002879E2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Pr="000A6452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В ліцеї можуть створюватись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батьківські комітети (ради) (далі – комітети), рішення про створення яких приймається на загальних зборах батьків відп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овідних класів (класу) або закладу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. Комітети є добровільними громадськими формуваннями, створеними на основі єдності інтересів батьків щодо реалізації прав та обов'язків своїх дітей під час навчання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ліцеї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.</w:t>
      </w:r>
    </w:p>
    <w:p w:rsidR="00F13351" w:rsidRPr="000A6452" w:rsidRDefault="00F13351" w:rsidP="005B7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Батьківський комітет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ліцею</w:t>
      </w:r>
      <w:r w:rsidR="005B758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формується з голів батьківських комітетів класів, які діють від їх імені. </w:t>
      </w:r>
    </w:p>
    <w:p w:rsidR="002879E2" w:rsidRDefault="002879E2" w:rsidP="00F133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</w:p>
    <w:p w:rsidR="00F13351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uk-UA" w:bidi="en-US"/>
        </w:rPr>
      </w:pP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ліцеї</w:t>
      </w:r>
      <w:r w:rsidR="005B758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можуть</w:t>
      </w:r>
      <w:r w:rsidR="005B758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створюватись громадські організації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здобувачів освіти та працівників</w:t>
      </w:r>
      <w:r w:rsidRPr="000A645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, що діють відповідно до чинного законодавства України.</w:t>
      </w:r>
    </w:p>
    <w:p w:rsidR="00F13351" w:rsidRPr="008248BD" w:rsidRDefault="00F13351" w:rsidP="00F13351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A4EFD" w:rsidRPr="00F13351" w:rsidRDefault="001A4EFD">
      <w:pPr>
        <w:rPr>
          <w:lang w:val="uk-UA"/>
        </w:rPr>
      </w:pPr>
    </w:p>
    <w:sectPr w:rsidR="001A4EFD" w:rsidRPr="00F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3351"/>
    <w:rsid w:val="001A4EFD"/>
    <w:rsid w:val="002879E2"/>
    <w:rsid w:val="005B758B"/>
    <w:rsid w:val="00F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2018-05-23T04:42:00Z</dcterms:created>
  <dcterms:modified xsi:type="dcterms:W3CDTF">2018-05-23T05:12:00Z</dcterms:modified>
</cp:coreProperties>
</file>